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CE1D" w14:textId="77777777" w:rsidR="002A7BE5" w:rsidRPr="002A7BE5" w:rsidRDefault="002A7BE5" w:rsidP="002A7BE5">
      <w:pPr>
        <w:spacing w:after="0" w:line="240" w:lineRule="auto"/>
        <w:ind w:right="360"/>
        <w:jc w:val="center"/>
        <w:rPr>
          <w:color w:val="auto"/>
          <w:sz w:val="22"/>
          <w:szCs w:val="22"/>
          <w:lang w:eastAsia="en-US"/>
        </w:rPr>
      </w:pPr>
      <w:r w:rsidRPr="004C74C6">
        <w:rPr>
          <w:b/>
          <w:bCs/>
          <w:color w:val="auto"/>
          <w:sz w:val="22"/>
          <w:szCs w:val="22"/>
          <w:lang w:eastAsia="en-US"/>
        </w:rPr>
        <w:t>Runstad Department of Real Estate Department Meeting</w:t>
      </w:r>
      <w:r w:rsidRPr="002A7BE5">
        <w:rPr>
          <w:color w:val="auto"/>
          <w:sz w:val="22"/>
          <w:szCs w:val="22"/>
          <w:lang w:eastAsia="en-US"/>
        </w:rPr>
        <w:t xml:space="preserve"> </w:t>
      </w:r>
      <w:r w:rsidRPr="002A7BE5">
        <w:rPr>
          <w:color w:val="auto"/>
          <w:sz w:val="22"/>
          <w:szCs w:val="22"/>
          <w:lang w:eastAsia="en-US"/>
        </w:rPr>
        <w:br/>
      </w:r>
      <w:r w:rsidR="00A45801">
        <w:rPr>
          <w:color w:val="auto"/>
          <w:sz w:val="22"/>
          <w:szCs w:val="22"/>
          <w:lang w:eastAsia="en-US"/>
        </w:rPr>
        <w:t xml:space="preserve">January </w:t>
      </w:r>
      <w:r w:rsidR="009C7539">
        <w:rPr>
          <w:color w:val="auto"/>
          <w:sz w:val="22"/>
          <w:szCs w:val="22"/>
          <w:lang w:eastAsia="en-US"/>
        </w:rPr>
        <w:t>24</w:t>
      </w:r>
      <w:r w:rsidR="00A45801">
        <w:rPr>
          <w:color w:val="auto"/>
          <w:sz w:val="22"/>
          <w:szCs w:val="22"/>
          <w:lang w:eastAsia="en-US"/>
        </w:rPr>
        <w:t>,</w:t>
      </w:r>
      <w:r w:rsidR="00647CB6">
        <w:rPr>
          <w:color w:val="auto"/>
          <w:sz w:val="22"/>
          <w:szCs w:val="22"/>
          <w:lang w:eastAsia="en-US"/>
        </w:rPr>
        <w:t xml:space="preserve"> 202</w:t>
      </w:r>
      <w:r w:rsidR="00A45801">
        <w:rPr>
          <w:color w:val="auto"/>
          <w:sz w:val="22"/>
          <w:szCs w:val="22"/>
          <w:lang w:eastAsia="en-US"/>
        </w:rPr>
        <w:t>2</w:t>
      </w:r>
      <w:r w:rsidR="00647CB6">
        <w:rPr>
          <w:color w:val="auto"/>
          <w:sz w:val="22"/>
          <w:szCs w:val="22"/>
          <w:lang w:eastAsia="en-US"/>
        </w:rPr>
        <w:t xml:space="preserve"> </w:t>
      </w:r>
      <w:r w:rsidR="00A45801">
        <w:rPr>
          <w:color w:val="auto"/>
          <w:sz w:val="22"/>
          <w:szCs w:val="22"/>
          <w:lang w:eastAsia="en-US"/>
        </w:rPr>
        <w:t>1</w:t>
      </w:r>
      <w:r w:rsidRPr="002A7BE5">
        <w:rPr>
          <w:color w:val="auto"/>
          <w:sz w:val="22"/>
          <w:szCs w:val="22"/>
          <w:lang w:eastAsia="en-US"/>
        </w:rPr>
        <w:t xml:space="preserve">2:00 PM – </w:t>
      </w:r>
      <w:r w:rsidR="00A45801">
        <w:rPr>
          <w:color w:val="auto"/>
          <w:sz w:val="22"/>
          <w:szCs w:val="22"/>
          <w:lang w:eastAsia="en-US"/>
        </w:rPr>
        <w:t>1</w:t>
      </w:r>
      <w:r w:rsidR="00647CB6">
        <w:rPr>
          <w:color w:val="auto"/>
          <w:sz w:val="22"/>
          <w:szCs w:val="22"/>
          <w:lang w:eastAsia="en-US"/>
        </w:rPr>
        <w:t>:00</w:t>
      </w:r>
      <w:r w:rsidRPr="002A7BE5">
        <w:rPr>
          <w:color w:val="auto"/>
          <w:sz w:val="22"/>
          <w:szCs w:val="22"/>
          <w:lang w:eastAsia="en-US"/>
        </w:rPr>
        <w:t xml:space="preserve"> PM Meeting Minutes</w:t>
      </w:r>
    </w:p>
    <w:p w14:paraId="3BDBE981" w14:textId="77777777" w:rsidR="002A7BE5" w:rsidRPr="002A7BE5" w:rsidRDefault="002A7BE5" w:rsidP="002A7BE5">
      <w:pPr>
        <w:spacing w:after="0" w:line="240" w:lineRule="auto"/>
        <w:ind w:right="360"/>
        <w:jc w:val="center"/>
        <w:rPr>
          <w:color w:val="auto"/>
          <w:sz w:val="22"/>
          <w:szCs w:val="22"/>
          <w:lang w:eastAsia="en-US"/>
        </w:rPr>
      </w:pPr>
    </w:p>
    <w:p w14:paraId="7E99D1D3" w14:textId="77777777" w:rsidR="002A7BE5" w:rsidRPr="002A7BE5" w:rsidRDefault="002A7BE5" w:rsidP="002A7BE5">
      <w:pPr>
        <w:spacing w:after="0" w:line="240" w:lineRule="auto"/>
        <w:ind w:right="360"/>
        <w:rPr>
          <w:color w:val="auto"/>
          <w:sz w:val="22"/>
          <w:szCs w:val="22"/>
          <w:lang w:eastAsia="en-US"/>
        </w:rPr>
      </w:pPr>
      <w:r w:rsidRPr="002A7BE5">
        <w:rPr>
          <w:color w:val="auto"/>
          <w:sz w:val="22"/>
          <w:szCs w:val="22"/>
          <w:lang w:eastAsia="en-US"/>
        </w:rPr>
        <w:t xml:space="preserve">Attendees: </w:t>
      </w:r>
      <w:r w:rsidR="00647CB6">
        <w:rPr>
          <w:color w:val="auto"/>
          <w:sz w:val="22"/>
          <w:szCs w:val="22"/>
          <w:lang w:eastAsia="en-US"/>
        </w:rPr>
        <w:t xml:space="preserve">Sofia Dermisi, Gregg Colburn, </w:t>
      </w:r>
      <w:r w:rsidRPr="002A7BE5">
        <w:rPr>
          <w:color w:val="auto"/>
          <w:sz w:val="22"/>
          <w:szCs w:val="22"/>
          <w:lang w:eastAsia="en-US"/>
        </w:rPr>
        <w:t>Rebecca Walter, Arthur Acolin, Melissa Best</w:t>
      </w:r>
    </w:p>
    <w:p w14:paraId="6E13954B" w14:textId="77777777" w:rsidR="002A7BE5" w:rsidRPr="004C74C6" w:rsidRDefault="002A7BE5" w:rsidP="004C74C6">
      <w:pPr>
        <w:spacing w:after="0" w:line="240" w:lineRule="auto"/>
        <w:rPr>
          <w:rFonts w:eastAsia="Times New Roman" w:cstheme="minorHAnsi"/>
          <w:sz w:val="22"/>
          <w:szCs w:val="22"/>
        </w:rPr>
      </w:pPr>
    </w:p>
    <w:p w14:paraId="6AED9E68" w14:textId="77777777" w:rsidR="004C74C6" w:rsidRPr="004C74C6" w:rsidRDefault="002A7BE5" w:rsidP="004C74C6">
      <w:pPr>
        <w:spacing w:after="0" w:line="240" w:lineRule="auto"/>
        <w:contextualSpacing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 xml:space="preserve">1. Minutes from </w:t>
      </w:r>
      <w:r w:rsidR="009C7539" w:rsidRPr="004C74C6">
        <w:rPr>
          <w:rFonts w:cstheme="minorHAnsi"/>
          <w:sz w:val="22"/>
          <w:szCs w:val="22"/>
        </w:rPr>
        <w:t>1</w:t>
      </w:r>
      <w:r w:rsidR="00647CB6" w:rsidRPr="004C74C6">
        <w:rPr>
          <w:rFonts w:cstheme="minorHAnsi"/>
          <w:sz w:val="22"/>
          <w:szCs w:val="22"/>
        </w:rPr>
        <w:t>/</w:t>
      </w:r>
      <w:r w:rsidR="009C7539" w:rsidRPr="004C74C6">
        <w:rPr>
          <w:rFonts w:cstheme="minorHAnsi"/>
          <w:sz w:val="22"/>
          <w:szCs w:val="22"/>
        </w:rPr>
        <w:t>10</w:t>
      </w:r>
      <w:r w:rsidR="000A1C62" w:rsidRPr="004C74C6">
        <w:rPr>
          <w:rFonts w:cstheme="minorHAnsi"/>
          <w:sz w:val="22"/>
          <w:szCs w:val="22"/>
        </w:rPr>
        <w:t>/21</w:t>
      </w:r>
      <w:r w:rsidR="00FC6D83" w:rsidRPr="004C74C6">
        <w:rPr>
          <w:rFonts w:cstheme="minorHAnsi"/>
          <w:sz w:val="22"/>
          <w:szCs w:val="22"/>
        </w:rPr>
        <w:t xml:space="preserve"> </w:t>
      </w:r>
      <w:r w:rsidR="00F01ED1" w:rsidRPr="004C74C6">
        <w:rPr>
          <w:rFonts w:cstheme="minorHAnsi"/>
          <w:sz w:val="22"/>
          <w:szCs w:val="22"/>
        </w:rPr>
        <w:t>D</w:t>
      </w:r>
      <w:r w:rsidRPr="004C74C6">
        <w:rPr>
          <w:rFonts w:cstheme="minorHAnsi"/>
          <w:sz w:val="22"/>
          <w:szCs w:val="22"/>
        </w:rPr>
        <w:t xml:space="preserve">epartment meeting approved </w:t>
      </w:r>
      <w:r w:rsidR="004C74C6" w:rsidRPr="004C74C6">
        <w:rPr>
          <w:rFonts w:cstheme="minorHAnsi"/>
          <w:sz w:val="22"/>
          <w:szCs w:val="22"/>
        </w:rPr>
        <w:t xml:space="preserve">unanimously </w:t>
      </w:r>
    </w:p>
    <w:p w14:paraId="00535204" w14:textId="716C8315" w:rsidR="00A45801" w:rsidRPr="004C74C6" w:rsidRDefault="000A01D8" w:rsidP="004C74C6">
      <w:pPr>
        <w:spacing w:after="0" w:line="240" w:lineRule="auto"/>
        <w:contextualSpacing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br/>
      </w:r>
      <w:r w:rsidR="00DD384B" w:rsidRPr="004C74C6">
        <w:rPr>
          <w:rFonts w:cstheme="minorHAnsi"/>
          <w:b/>
          <w:sz w:val="22"/>
          <w:szCs w:val="22"/>
        </w:rPr>
        <w:t>2.</w:t>
      </w:r>
      <w:r w:rsidR="00DD384B" w:rsidRPr="004C74C6">
        <w:rPr>
          <w:rFonts w:cstheme="minorHAnsi"/>
          <w:sz w:val="22"/>
          <w:szCs w:val="22"/>
        </w:rPr>
        <w:t xml:space="preserve"> </w:t>
      </w:r>
      <w:r w:rsidR="009C7539" w:rsidRPr="004C74C6">
        <w:rPr>
          <w:rFonts w:cstheme="minorHAnsi"/>
          <w:b/>
          <w:bCs/>
          <w:i/>
          <w:iCs/>
          <w:sz w:val="22"/>
          <w:szCs w:val="22"/>
        </w:rPr>
        <w:t>Chair’s Update</w:t>
      </w:r>
    </w:p>
    <w:p w14:paraId="177E08FF" w14:textId="77777777" w:rsidR="00A45801" w:rsidRPr="004C74C6" w:rsidRDefault="000A01D8" w:rsidP="004C74C6">
      <w:p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 xml:space="preserve">     2.1. </w:t>
      </w:r>
      <w:r w:rsidR="009C7539" w:rsidRPr="004C74C6">
        <w:rPr>
          <w:rFonts w:cstheme="minorHAnsi"/>
          <w:sz w:val="22"/>
          <w:szCs w:val="22"/>
        </w:rPr>
        <w:t>Covid Update</w:t>
      </w:r>
    </w:p>
    <w:p w14:paraId="24AAB818" w14:textId="0EA9FB02" w:rsidR="004C74C6" w:rsidRDefault="009C7539" w:rsidP="004C74C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>Announcement coming soon from Central UW re: return</w:t>
      </w:r>
      <w:r w:rsidR="004C74C6" w:rsidRPr="004C74C6">
        <w:rPr>
          <w:rFonts w:cstheme="minorHAnsi"/>
          <w:sz w:val="22"/>
          <w:szCs w:val="22"/>
        </w:rPr>
        <w:t>ing</w:t>
      </w:r>
      <w:r w:rsidRPr="004C74C6">
        <w:rPr>
          <w:rFonts w:cstheme="minorHAnsi"/>
          <w:sz w:val="22"/>
          <w:szCs w:val="22"/>
        </w:rPr>
        <w:t xml:space="preserve"> to in person </w:t>
      </w:r>
      <w:r w:rsidR="004C74C6" w:rsidRPr="004C74C6">
        <w:rPr>
          <w:rFonts w:cstheme="minorHAnsi"/>
          <w:sz w:val="22"/>
          <w:szCs w:val="22"/>
        </w:rPr>
        <w:t xml:space="preserve">instruction </w:t>
      </w:r>
      <w:r w:rsidRPr="004C74C6">
        <w:rPr>
          <w:rFonts w:cstheme="minorHAnsi"/>
          <w:sz w:val="22"/>
          <w:szCs w:val="22"/>
        </w:rPr>
        <w:t>on</w:t>
      </w:r>
      <w:r w:rsidR="004C74C6">
        <w:rPr>
          <w:rFonts w:cstheme="minorHAnsi"/>
          <w:sz w:val="22"/>
          <w:szCs w:val="22"/>
        </w:rPr>
        <w:t xml:space="preserve"> </w:t>
      </w:r>
      <w:r w:rsidR="004C74C6" w:rsidRPr="004C74C6">
        <w:rPr>
          <w:rFonts w:cstheme="minorHAnsi"/>
          <w:sz w:val="22"/>
          <w:szCs w:val="22"/>
        </w:rPr>
        <w:t>1/31</w:t>
      </w:r>
    </w:p>
    <w:p w14:paraId="46CEA48F" w14:textId="77777777" w:rsidR="004C74C6" w:rsidRPr="004C74C6" w:rsidRDefault="004C74C6" w:rsidP="004C74C6">
      <w:pPr>
        <w:pStyle w:val="ListParagraph"/>
        <w:spacing w:after="0" w:line="240" w:lineRule="auto"/>
        <w:ind w:left="1170"/>
        <w:rPr>
          <w:rFonts w:cstheme="minorHAnsi"/>
          <w:sz w:val="22"/>
          <w:szCs w:val="22"/>
        </w:rPr>
      </w:pPr>
    </w:p>
    <w:p w14:paraId="012B6273" w14:textId="77777777" w:rsidR="00FF3DC2" w:rsidRPr="004C74C6" w:rsidRDefault="000A01D8" w:rsidP="004C74C6">
      <w:p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 xml:space="preserve">     2.2. </w:t>
      </w:r>
      <w:r w:rsidR="00C001FE" w:rsidRPr="004C74C6">
        <w:rPr>
          <w:rFonts w:cstheme="minorHAnsi"/>
          <w:sz w:val="22"/>
          <w:szCs w:val="22"/>
        </w:rPr>
        <w:t>Gould classrooms</w:t>
      </w:r>
    </w:p>
    <w:p w14:paraId="577F0772" w14:textId="6B35C31D" w:rsidR="004C74C6" w:rsidRDefault="004C74C6" w:rsidP="004C74C6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 xml:space="preserve">Heat </w:t>
      </w:r>
      <w:r>
        <w:rPr>
          <w:rFonts w:cstheme="minorHAnsi"/>
          <w:sz w:val="22"/>
          <w:szCs w:val="22"/>
        </w:rPr>
        <w:t xml:space="preserve">at Gould </w:t>
      </w:r>
      <w:r w:rsidRPr="004C74C6">
        <w:rPr>
          <w:rFonts w:cstheme="minorHAnsi"/>
          <w:sz w:val="22"/>
          <w:szCs w:val="22"/>
        </w:rPr>
        <w:t xml:space="preserve">is still not working, no ETA </w:t>
      </w:r>
      <w:r>
        <w:rPr>
          <w:rFonts w:cstheme="minorHAnsi"/>
          <w:sz w:val="22"/>
          <w:szCs w:val="22"/>
        </w:rPr>
        <w:t xml:space="preserve">yet </w:t>
      </w:r>
      <w:r w:rsidRPr="004C74C6">
        <w:rPr>
          <w:rFonts w:cstheme="minorHAnsi"/>
          <w:sz w:val="22"/>
          <w:szCs w:val="22"/>
        </w:rPr>
        <w:t>on when it will be fixed</w:t>
      </w:r>
    </w:p>
    <w:p w14:paraId="786C87C0" w14:textId="2C3FCD5C" w:rsidR="00C001FE" w:rsidRPr="004C74C6" w:rsidRDefault="00C001FE" w:rsidP="004C74C6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 xml:space="preserve">Time schedule is working on moving </w:t>
      </w:r>
      <w:r w:rsidR="004C74C6">
        <w:rPr>
          <w:rFonts w:cstheme="minorHAnsi"/>
          <w:sz w:val="22"/>
          <w:szCs w:val="22"/>
        </w:rPr>
        <w:t xml:space="preserve">instructors who wish to teach in person from Gould </w:t>
      </w:r>
      <w:r w:rsidRPr="004C74C6">
        <w:rPr>
          <w:rFonts w:cstheme="minorHAnsi"/>
          <w:sz w:val="22"/>
          <w:szCs w:val="22"/>
        </w:rPr>
        <w:t>to different buildings</w:t>
      </w:r>
    </w:p>
    <w:p w14:paraId="77E81B4C" w14:textId="77777777" w:rsidR="004C74C6" w:rsidRPr="004C74C6" w:rsidRDefault="004C74C6" w:rsidP="004C74C6">
      <w:pPr>
        <w:pStyle w:val="ListParagraph"/>
        <w:spacing w:after="0" w:line="240" w:lineRule="auto"/>
        <w:ind w:left="1170"/>
        <w:rPr>
          <w:rFonts w:cstheme="minorHAnsi"/>
          <w:sz w:val="22"/>
          <w:szCs w:val="22"/>
        </w:rPr>
      </w:pPr>
    </w:p>
    <w:p w14:paraId="136013A3" w14:textId="77777777" w:rsidR="00C001FE" w:rsidRPr="004C74C6" w:rsidRDefault="000A01D8" w:rsidP="004C74C6">
      <w:p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 xml:space="preserve">     2.3. </w:t>
      </w:r>
      <w:r w:rsidR="00C001FE" w:rsidRPr="004C74C6">
        <w:rPr>
          <w:rFonts w:cstheme="minorHAnsi"/>
          <w:sz w:val="22"/>
          <w:szCs w:val="22"/>
        </w:rPr>
        <w:t xml:space="preserve"> Updated timing of faculty meeting agenda preparation </w:t>
      </w:r>
    </w:p>
    <w:p w14:paraId="67DE19F9" w14:textId="77777777" w:rsidR="00C001FE" w:rsidRPr="004C74C6" w:rsidRDefault="00C001FE" w:rsidP="004C74C6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 xml:space="preserve">Faculty meetings are considered public meetings and schedule needs to be reported to the UW Office of Public Records </w:t>
      </w:r>
    </w:p>
    <w:p w14:paraId="4E97436B" w14:textId="77777777" w:rsidR="00C001FE" w:rsidRPr="004C74C6" w:rsidRDefault="00C001FE" w:rsidP="004C74C6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>CBE departments were not informed of the deadline to send schedule for the year</w:t>
      </w:r>
    </w:p>
    <w:p w14:paraId="1C02312C" w14:textId="388F9846" w:rsidR="00C001FE" w:rsidRDefault="00C001FE" w:rsidP="004C74C6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 xml:space="preserve">Each department will need to submit a “special meeting notice” to the Office of Public Records no less than 3 days prior, must include meeting agenda, time, day, location or zoom link and </w:t>
      </w:r>
      <w:r w:rsidR="007A54F0" w:rsidRPr="004C74C6">
        <w:rPr>
          <w:rFonts w:cstheme="minorHAnsi"/>
          <w:sz w:val="22"/>
          <w:szCs w:val="22"/>
        </w:rPr>
        <w:t>call-in</w:t>
      </w:r>
      <w:r w:rsidRPr="004C74C6">
        <w:rPr>
          <w:rFonts w:cstheme="minorHAnsi"/>
          <w:sz w:val="22"/>
          <w:szCs w:val="22"/>
        </w:rPr>
        <w:t xml:space="preserve"> info</w:t>
      </w:r>
    </w:p>
    <w:p w14:paraId="3750AE09" w14:textId="77777777" w:rsidR="004C74C6" w:rsidRPr="004C74C6" w:rsidRDefault="004C74C6" w:rsidP="004C74C6">
      <w:pPr>
        <w:pStyle w:val="ListParagraph"/>
        <w:spacing w:after="0" w:line="240" w:lineRule="auto"/>
        <w:ind w:left="1212"/>
        <w:rPr>
          <w:rFonts w:cstheme="minorHAnsi"/>
          <w:sz w:val="22"/>
          <w:szCs w:val="22"/>
        </w:rPr>
      </w:pPr>
    </w:p>
    <w:p w14:paraId="1B251B89" w14:textId="77777777" w:rsidR="00C001FE" w:rsidRPr="004C74C6" w:rsidRDefault="000A01D8" w:rsidP="004C74C6">
      <w:p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 xml:space="preserve">      2.4. </w:t>
      </w:r>
      <w:r w:rsidR="00C001FE" w:rsidRPr="004C74C6">
        <w:rPr>
          <w:rFonts w:cstheme="minorHAnsi"/>
          <w:sz w:val="22"/>
          <w:szCs w:val="22"/>
        </w:rPr>
        <w:t xml:space="preserve"> BE 100  </w:t>
      </w:r>
    </w:p>
    <w:p w14:paraId="799E133C" w14:textId="77777777" w:rsidR="00C001FE" w:rsidRPr="004C74C6" w:rsidRDefault="00C001FE" w:rsidP="004C74C6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>Currently on hold in CBE Curriculum Committee</w:t>
      </w:r>
    </w:p>
    <w:p w14:paraId="4054D50A" w14:textId="77777777" w:rsidR="00C001FE" w:rsidRPr="004C74C6" w:rsidRDefault="00C001FE" w:rsidP="004C74C6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>Faculty discussed BE 100 proposed curriculum draft</w:t>
      </w:r>
    </w:p>
    <w:p w14:paraId="117DBE5F" w14:textId="22115DD9" w:rsidR="00C001FE" w:rsidRPr="004C74C6" w:rsidRDefault="00C001FE" w:rsidP="004C74C6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 xml:space="preserve">Faculty </w:t>
      </w:r>
      <w:r w:rsidR="00F043A1">
        <w:rPr>
          <w:rFonts w:cstheme="minorHAnsi"/>
          <w:sz w:val="22"/>
          <w:szCs w:val="22"/>
        </w:rPr>
        <w:t xml:space="preserve">emphasized some of the issues already raised at the College Curriculum </w:t>
      </w:r>
      <w:r w:rsidR="00316831">
        <w:rPr>
          <w:rFonts w:cstheme="minorHAnsi"/>
          <w:sz w:val="22"/>
          <w:szCs w:val="22"/>
        </w:rPr>
        <w:t>Committee</w:t>
      </w:r>
      <w:r w:rsidR="00F043A1">
        <w:rPr>
          <w:rFonts w:cstheme="minorHAnsi"/>
          <w:sz w:val="22"/>
          <w:szCs w:val="22"/>
        </w:rPr>
        <w:t>:</w:t>
      </w:r>
    </w:p>
    <w:p w14:paraId="1FFCFEE8" w14:textId="5F7AC16A" w:rsidR="00C001FE" w:rsidRPr="004C74C6" w:rsidRDefault="000A01D8" w:rsidP="004C74C6">
      <w:pPr>
        <w:pStyle w:val="ListParagraph"/>
        <w:numPr>
          <w:ilvl w:val="2"/>
          <w:numId w:val="32"/>
        </w:num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 xml:space="preserve">Resources – how will the course be taught and how will </w:t>
      </w:r>
      <w:r w:rsidR="00316831">
        <w:rPr>
          <w:rFonts w:cstheme="minorHAnsi"/>
          <w:sz w:val="22"/>
          <w:szCs w:val="22"/>
        </w:rPr>
        <w:t>departments</w:t>
      </w:r>
      <w:r w:rsidRPr="004C74C6">
        <w:rPr>
          <w:rFonts w:cstheme="minorHAnsi"/>
          <w:sz w:val="22"/>
          <w:szCs w:val="22"/>
        </w:rPr>
        <w:t xml:space="preserve"> cover the loss of an instructor</w:t>
      </w:r>
      <w:r w:rsidR="00814512">
        <w:rPr>
          <w:rFonts w:cstheme="minorHAnsi"/>
          <w:sz w:val="22"/>
          <w:szCs w:val="22"/>
        </w:rPr>
        <w:t xml:space="preserve"> or frequent guest speaker requests?  </w:t>
      </w:r>
    </w:p>
    <w:p w14:paraId="47CBCD31" w14:textId="77777777" w:rsidR="000A01D8" w:rsidRPr="004C74C6" w:rsidRDefault="000A01D8" w:rsidP="004C74C6">
      <w:pPr>
        <w:pStyle w:val="ListParagraph"/>
        <w:numPr>
          <w:ilvl w:val="2"/>
          <w:numId w:val="32"/>
        </w:num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>Enrollment – how will the course be scheduled and how will it affect other enrollments across the College?</w:t>
      </w:r>
    </w:p>
    <w:p w14:paraId="708BB281" w14:textId="18FB67E0" w:rsidR="00C001FE" w:rsidRDefault="000A01D8" w:rsidP="004C74C6">
      <w:pPr>
        <w:pStyle w:val="ListParagraph"/>
        <w:numPr>
          <w:ilvl w:val="2"/>
          <w:numId w:val="32"/>
        </w:num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 xml:space="preserve">Overall plan – when will this be shared with the faculty? Faculty discussed needing to know the plan before they can comment on curriculum </w:t>
      </w:r>
      <w:r w:rsidR="007A54F0">
        <w:rPr>
          <w:rFonts w:cstheme="minorHAnsi"/>
          <w:sz w:val="22"/>
          <w:szCs w:val="22"/>
        </w:rPr>
        <w:t>and courses</w:t>
      </w:r>
      <w:r w:rsidR="00316831">
        <w:rPr>
          <w:rFonts w:cstheme="minorHAnsi"/>
          <w:sz w:val="22"/>
          <w:szCs w:val="22"/>
        </w:rPr>
        <w:t xml:space="preserve"> as BE courses will need to cover all the college areas and this syllabus was mainly focused in Architecture and urban history</w:t>
      </w:r>
    </w:p>
    <w:p w14:paraId="5A32D902" w14:textId="77777777" w:rsidR="004C74C6" w:rsidRPr="004C74C6" w:rsidRDefault="004C74C6" w:rsidP="004C74C6">
      <w:pPr>
        <w:pStyle w:val="ListParagraph"/>
        <w:spacing w:after="0" w:line="240" w:lineRule="auto"/>
        <w:ind w:left="2568"/>
        <w:rPr>
          <w:rFonts w:cstheme="minorHAnsi"/>
          <w:sz w:val="22"/>
          <w:szCs w:val="22"/>
        </w:rPr>
      </w:pPr>
    </w:p>
    <w:p w14:paraId="3A4BF9AC" w14:textId="77777777" w:rsidR="000A01D8" w:rsidRPr="004C74C6" w:rsidRDefault="000A01D8" w:rsidP="004C74C6">
      <w:p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 xml:space="preserve">    2.5 </w:t>
      </w:r>
      <w:r w:rsidR="00C001FE" w:rsidRPr="004C74C6">
        <w:rPr>
          <w:rFonts w:cstheme="minorHAnsi"/>
          <w:sz w:val="22"/>
          <w:szCs w:val="22"/>
        </w:rPr>
        <w:t xml:space="preserve">Advisory Board – EDI committee Scope of Spring </w:t>
      </w:r>
      <w:r w:rsidRPr="004C74C6">
        <w:rPr>
          <w:rFonts w:cstheme="minorHAnsi"/>
          <w:sz w:val="22"/>
          <w:szCs w:val="22"/>
        </w:rPr>
        <w:t>Q</w:t>
      </w:r>
      <w:r w:rsidR="00C001FE" w:rsidRPr="004C74C6">
        <w:rPr>
          <w:rFonts w:cstheme="minorHAnsi"/>
          <w:sz w:val="22"/>
          <w:szCs w:val="22"/>
        </w:rPr>
        <w:t>uarter Research Project</w:t>
      </w:r>
    </w:p>
    <w:p w14:paraId="0FB60A3D" w14:textId="3BBF6EEE" w:rsidR="00C001FE" w:rsidRPr="004C74C6" w:rsidRDefault="000A01D8" w:rsidP="004C74C6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 xml:space="preserve">Department Chair discussed ideas for the project </w:t>
      </w:r>
      <w:r w:rsidR="00316831">
        <w:rPr>
          <w:rFonts w:cstheme="minorHAnsi"/>
          <w:sz w:val="22"/>
          <w:szCs w:val="22"/>
        </w:rPr>
        <w:t xml:space="preserve"> </w:t>
      </w:r>
    </w:p>
    <w:p w14:paraId="53618E30" w14:textId="2943CBCC" w:rsidR="00814512" w:rsidRDefault="00814512" w:rsidP="004C74C6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Need to identify the right platform </w:t>
      </w:r>
    </w:p>
    <w:p w14:paraId="55B375F7" w14:textId="035AF47A" w:rsidR="000A01D8" w:rsidRPr="004C74C6" w:rsidRDefault="000A01D8" w:rsidP="004C74C6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>ARC program</w:t>
      </w:r>
    </w:p>
    <w:p w14:paraId="60C15A39" w14:textId="6F19B098" w:rsidR="000A01D8" w:rsidRPr="004C74C6" w:rsidRDefault="00204497" w:rsidP="004C74C6">
      <w:pPr>
        <w:pStyle w:val="ListParagraph"/>
        <w:numPr>
          <w:ilvl w:val="2"/>
          <w:numId w:val="33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Suggest EDI committee to </w:t>
      </w:r>
      <w:r w:rsidR="000A01D8" w:rsidRPr="004C74C6">
        <w:rPr>
          <w:rFonts w:cstheme="minorHAnsi"/>
          <w:sz w:val="22"/>
          <w:szCs w:val="22"/>
        </w:rPr>
        <w:t>sponsor</w:t>
      </w:r>
      <w:r>
        <w:rPr>
          <w:rFonts w:cstheme="minorHAnsi"/>
          <w:sz w:val="22"/>
          <w:szCs w:val="22"/>
        </w:rPr>
        <w:t xml:space="preserve"> this research through their companies and CBEs ARC program</w:t>
      </w:r>
    </w:p>
    <w:p w14:paraId="74AF2035" w14:textId="77777777" w:rsidR="000A01D8" w:rsidRPr="004C74C6" w:rsidRDefault="000A01D8" w:rsidP="004C74C6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 xml:space="preserve">BE 598 </w:t>
      </w:r>
    </w:p>
    <w:p w14:paraId="7D7399D8" w14:textId="77777777" w:rsidR="000A01D8" w:rsidRPr="004C74C6" w:rsidRDefault="000A01D8" w:rsidP="004C74C6">
      <w:pPr>
        <w:pStyle w:val="ListParagraph"/>
        <w:numPr>
          <w:ilvl w:val="2"/>
          <w:numId w:val="33"/>
        </w:num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>Could be included in Dean Cheng’s seminar on EDI</w:t>
      </w:r>
    </w:p>
    <w:p w14:paraId="56E1F8C4" w14:textId="260166C6" w:rsidR="000A01D8" w:rsidRDefault="000A01D8" w:rsidP="004C74C6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lastRenderedPageBreak/>
        <w:t>Faculty discussed and asked Department Chair to bring it to Dean Cheng to see how it could fit within the structure of the College and CBE’s EDI initiatives</w:t>
      </w:r>
    </w:p>
    <w:p w14:paraId="1ED07E57" w14:textId="3F6EDBFA" w:rsidR="00204497" w:rsidRDefault="00204497" w:rsidP="004C74C6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department’s rep can bring it up with the CBE diversity council</w:t>
      </w:r>
    </w:p>
    <w:p w14:paraId="2812FFCE" w14:textId="77777777" w:rsidR="004C74C6" w:rsidRPr="004C74C6" w:rsidRDefault="004C74C6" w:rsidP="004C74C6">
      <w:pPr>
        <w:pStyle w:val="ListParagraph"/>
        <w:spacing w:after="0" w:line="240" w:lineRule="auto"/>
        <w:ind w:left="1716"/>
        <w:rPr>
          <w:rFonts w:cstheme="minorHAnsi"/>
          <w:sz w:val="22"/>
          <w:szCs w:val="22"/>
        </w:rPr>
      </w:pPr>
    </w:p>
    <w:p w14:paraId="36115670" w14:textId="77777777" w:rsidR="00DD384B" w:rsidRPr="004C74C6" w:rsidRDefault="00DD384B" w:rsidP="004C74C6">
      <w:pPr>
        <w:spacing w:after="0" w:line="240" w:lineRule="auto"/>
        <w:rPr>
          <w:rFonts w:cstheme="minorHAnsi"/>
          <w:b/>
          <w:bCs/>
          <w:i/>
          <w:iCs/>
          <w:sz w:val="22"/>
          <w:szCs w:val="22"/>
        </w:rPr>
      </w:pPr>
      <w:r w:rsidRPr="004C74C6">
        <w:rPr>
          <w:rFonts w:cstheme="minorHAnsi"/>
          <w:b/>
          <w:bCs/>
          <w:i/>
          <w:iCs/>
          <w:sz w:val="22"/>
          <w:szCs w:val="22"/>
        </w:rPr>
        <w:t>3. Operational items</w:t>
      </w:r>
    </w:p>
    <w:p w14:paraId="522DDB5B" w14:textId="77777777" w:rsidR="00DD384B" w:rsidRPr="004C74C6" w:rsidRDefault="00DD384B" w:rsidP="004C74C6">
      <w:p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 xml:space="preserve">     3.1. FIG</w:t>
      </w:r>
    </w:p>
    <w:p w14:paraId="444515A3" w14:textId="77777777" w:rsidR="00DD384B" w:rsidRPr="004C74C6" w:rsidRDefault="00DD384B" w:rsidP="004C74C6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>Faculty discussed creating a FIG (First-year interest group) for the undergraduate program</w:t>
      </w:r>
    </w:p>
    <w:p w14:paraId="1CA4E419" w14:textId="5C26385A" w:rsidR="00076188" w:rsidRDefault="00076188" w:rsidP="004C74C6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Currently three departments participate Arch-UDP and Arch-CM</w:t>
      </w:r>
    </w:p>
    <w:p w14:paraId="295BF76A" w14:textId="654CEE0D" w:rsidR="0093776E" w:rsidRDefault="00DD384B" w:rsidP="004C74C6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 xml:space="preserve">Faculty asked Undergraduate Co-Director to research </w:t>
      </w:r>
      <w:r w:rsidR="00076188">
        <w:rPr>
          <w:rFonts w:cstheme="minorHAnsi"/>
          <w:sz w:val="22"/>
          <w:szCs w:val="22"/>
        </w:rPr>
        <w:t xml:space="preserve">what the </w:t>
      </w:r>
      <w:r w:rsidRPr="004C74C6">
        <w:rPr>
          <w:rFonts w:cstheme="minorHAnsi"/>
          <w:sz w:val="22"/>
          <w:szCs w:val="22"/>
        </w:rPr>
        <w:t>other departments across the College</w:t>
      </w:r>
      <w:r w:rsidR="00076188">
        <w:rPr>
          <w:rFonts w:cstheme="minorHAnsi"/>
          <w:sz w:val="22"/>
          <w:szCs w:val="22"/>
        </w:rPr>
        <w:t xml:space="preserve"> do</w:t>
      </w:r>
    </w:p>
    <w:p w14:paraId="53554928" w14:textId="06E13F25" w:rsidR="00076188" w:rsidRDefault="00076188" w:rsidP="004C74C6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department will not participate this year</w:t>
      </w:r>
    </w:p>
    <w:p w14:paraId="3067087E" w14:textId="77777777" w:rsidR="004C74C6" w:rsidRPr="004C74C6" w:rsidRDefault="004C74C6" w:rsidP="004C74C6">
      <w:pPr>
        <w:pStyle w:val="ListParagraph"/>
        <w:spacing w:after="0" w:line="240" w:lineRule="auto"/>
        <w:ind w:left="1716"/>
        <w:rPr>
          <w:rFonts w:cstheme="minorHAnsi"/>
          <w:sz w:val="22"/>
          <w:szCs w:val="22"/>
        </w:rPr>
      </w:pPr>
    </w:p>
    <w:p w14:paraId="482F783F" w14:textId="77777777" w:rsidR="0093776E" w:rsidRPr="004C74C6" w:rsidRDefault="0093776E" w:rsidP="004C74C6">
      <w:p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 xml:space="preserve">   3.2. Undergraduate Courses Prerequisites</w:t>
      </w:r>
    </w:p>
    <w:p w14:paraId="6024E173" w14:textId="77777777" w:rsidR="0093776E" w:rsidRPr="004C74C6" w:rsidRDefault="0093776E" w:rsidP="004C74C6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>Faculty discussed and approved on the following changes</w:t>
      </w:r>
    </w:p>
    <w:p w14:paraId="01E9ED72" w14:textId="77777777" w:rsidR="0093776E" w:rsidRPr="004C74C6" w:rsidRDefault="0093776E" w:rsidP="004C74C6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>RE 431 (RE 413 prerequisite)</w:t>
      </w:r>
    </w:p>
    <w:p w14:paraId="0646DAC7" w14:textId="77777777" w:rsidR="0093776E" w:rsidRPr="004C74C6" w:rsidRDefault="0093776E" w:rsidP="004C74C6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>RE 497 (RE 397 prerequisite)</w:t>
      </w:r>
    </w:p>
    <w:p w14:paraId="6743A5C9" w14:textId="77777777" w:rsidR="0093776E" w:rsidRPr="004C74C6" w:rsidRDefault="0093776E" w:rsidP="004C74C6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>RE 250 (I&amp;S)</w:t>
      </w:r>
    </w:p>
    <w:p w14:paraId="7F161E12" w14:textId="4772DB66" w:rsidR="00DD384B" w:rsidRPr="004C74C6" w:rsidRDefault="00DD384B" w:rsidP="004C74C6">
      <w:pPr>
        <w:pStyle w:val="ListParagraph"/>
        <w:spacing w:after="0" w:line="240" w:lineRule="auto"/>
        <w:ind w:left="996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 xml:space="preserve">     </w:t>
      </w:r>
    </w:p>
    <w:p w14:paraId="0E8CA508" w14:textId="77777777" w:rsidR="00DD384B" w:rsidRPr="004C74C6" w:rsidRDefault="0093776E" w:rsidP="004C74C6">
      <w:p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 xml:space="preserve">   3.3. </w:t>
      </w:r>
      <w:r w:rsidR="00DD384B" w:rsidRPr="004C74C6">
        <w:rPr>
          <w:rFonts w:cstheme="minorHAnsi"/>
          <w:sz w:val="22"/>
          <w:szCs w:val="22"/>
        </w:rPr>
        <w:t>Department research account/restrictions/distribution procedures</w:t>
      </w:r>
    </w:p>
    <w:p w14:paraId="44A3ED90" w14:textId="6628A75C" w:rsidR="0093776E" w:rsidRPr="002772D0" w:rsidRDefault="0093776E" w:rsidP="004C74C6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sz w:val="22"/>
          <w:szCs w:val="22"/>
        </w:rPr>
      </w:pPr>
      <w:r w:rsidRPr="002772D0">
        <w:rPr>
          <w:rFonts w:cstheme="minorHAnsi"/>
          <w:sz w:val="22"/>
          <w:szCs w:val="22"/>
        </w:rPr>
        <w:t xml:space="preserve">Faculty discussed </w:t>
      </w:r>
      <w:r w:rsidR="002772D0" w:rsidRPr="002772D0">
        <w:rPr>
          <w:rFonts w:cstheme="minorHAnsi"/>
          <w:sz w:val="22"/>
          <w:szCs w:val="22"/>
        </w:rPr>
        <w:t xml:space="preserve">the development of a policy </w:t>
      </w:r>
      <w:r w:rsidRPr="002772D0">
        <w:rPr>
          <w:rFonts w:cstheme="minorHAnsi"/>
          <w:sz w:val="22"/>
          <w:szCs w:val="22"/>
        </w:rPr>
        <w:t>regarding research funds and how they should be allocated when a faculty member has a need</w:t>
      </w:r>
      <w:r w:rsidR="002772D0">
        <w:rPr>
          <w:rFonts w:cstheme="minorHAnsi"/>
          <w:sz w:val="22"/>
          <w:szCs w:val="22"/>
        </w:rPr>
        <w:t xml:space="preserve">. A faculty member will circulate a document for comments and adoption before the next meeting. </w:t>
      </w:r>
    </w:p>
    <w:p w14:paraId="27DEEA26" w14:textId="77777777" w:rsidR="002772D0" w:rsidRDefault="002772D0" w:rsidP="002772D0">
      <w:pPr>
        <w:spacing w:after="0" w:line="240" w:lineRule="auto"/>
        <w:rPr>
          <w:rFonts w:cstheme="minorHAnsi"/>
          <w:sz w:val="22"/>
          <w:szCs w:val="22"/>
        </w:rPr>
      </w:pPr>
    </w:p>
    <w:p w14:paraId="4E047274" w14:textId="76117E19" w:rsidR="0093776E" w:rsidRPr="002772D0" w:rsidRDefault="002772D0" w:rsidP="002772D0">
      <w:pPr>
        <w:spacing w:after="0" w:line="240" w:lineRule="auto"/>
        <w:ind w:firstLine="1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3.4.</w:t>
      </w:r>
      <w:r w:rsidRPr="002772D0">
        <w:rPr>
          <w:rFonts w:cstheme="minorHAnsi"/>
          <w:sz w:val="22"/>
          <w:szCs w:val="22"/>
        </w:rPr>
        <w:t xml:space="preserve"> </w:t>
      </w:r>
      <w:r w:rsidR="0093776E" w:rsidRPr="002772D0">
        <w:rPr>
          <w:rFonts w:cstheme="minorHAnsi"/>
          <w:sz w:val="22"/>
          <w:szCs w:val="22"/>
        </w:rPr>
        <w:t>Faculty discussed what policy should be worked on next</w:t>
      </w:r>
    </w:p>
    <w:p w14:paraId="1BA7BC89" w14:textId="181F6E0F" w:rsidR="0093776E" w:rsidRDefault="0093776E" w:rsidP="004C74C6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>Faculty agreed there was a need for a policy on faculty course load</w:t>
      </w:r>
    </w:p>
    <w:p w14:paraId="419938F1" w14:textId="77777777" w:rsidR="002772D0" w:rsidRDefault="002772D0" w:rsidP="002772D0">
      <w:pPr>
        <w:spacing w:after="0" w:line="240" w:lineRule="auto"/>
        <w:rPr>
          <w:rFonts w:cstheme="minorHAnsi"/>
          <w:sz w:val="22"/>
          <w:szCs w:val="22"/>
        </w:rPr>
      </w:pPr>
    </w:p>
    <w:p w14:paraId="08CDFB5C" w14:textId="620EB05E" w:rsidR="002772D0" w:rsidRPr="002772D0" w:rsidRDefault="002772D0" w:rsidP="002772D0">
      <w:pPr>
        <w:spacing w:after="0" w:line="240" w:lineRule="auto"/>
        <w:ind w:firstLine="1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3.5. </w:t>
      </w:r>
      <w:r w:rsidR="00B82DFB">
        <w:rPr>
          <w:rFonts w:cstheme="minorHAnsi"/>
          <w:sz w:val="22"/>
          <w:szCs w:val="22"/>
        </w:rPr>
        <w:t>Preliminary discussion on counseling services coordinator focusing on student career services</w:t>
      </w:r>
    </w:p>
    <w:p w14:paraId="0CF898EF" w14:textId="77777777" w:rsidR="00DD384B" w:rsidRPr="004C74C6" w:rsidRDefault="00DD384B" w:rsidP="004C74C6">
      <w:pPr>
        <w:pStyle w:val="ListParagraph"/>
        <w:spacing w:after="0" w:line="240" w:lineRule="auto"/>
        <w:ind w:left="405"/>
        <w:rPr>
          <w:rFonts w:cstheme="minorHAnsi"/>
          <w:sz w:val="22"/>
          <w:szCs w:val="22"/>
        </w:rPr>
      </w:pPr>
    </w:p>
    <w:p w14:paraId="380FAF0A" w14:textId="77777777" w:rsidR="00DD384B" w:rsidRPr="004C74C6" w:rsidRDefault="00DD384B" w:rsidP="004C74C6">
      <w:p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b/>
          <w:bCs/>
          <w:i/>
          <w:iCs/>
          <w:sz w:val="22"/>
          <w:szCs w:val="22"/>
        </w:rPr>
        <w:t>Announcements</w:t>
      </w:r>
    </w:p>
    <w:p w14:paraId="4CBADE89" w14:textId="77777777" w:rsidR="000A01D8" w:rsidRPr="004C74C6" w:rsidRDefault="000A01D8" w:rsidP="004C74C6">
      <w:pPr>
        <w:spacing w:after="0" w:line="240" w:lineRule="auto"/>
        <w:rPr>
          <w:rFonts w:cstheme="minorHAnsi"/>
          <w:sz w:val="22"/>
          <w:szCs w:val="22"/>
        </w:rPr>
      </w:pPr>
    </w:p>
    <w:p w14:paraId="1815480C" w14:textId="77777777" w:rsidR="004876E1" w:rsidRPr="004C74C6" w:rsidRDefault="004876E1" w:rsidP="004C74C6">
      <w:pPr>
        <w:spacing w:after="0" w:line="240" w:lineRule="auto"/>
        <w:rPr>
          <w:rFonts w:cstheme="minorHAnsi"/>
          <w:sz w:val="22"/>
          <w:szCs w:val="22"/>
        </w:rPr>
      </w:pPr>
    </w:p>
    <w:p w14:paraId="0379B8D9" w14:textId="77777777" w:rsidR="004876E1" w:rsidRPr="004C74C6" w:rsidRDefault="004876E1" w:rsidP="004C74C6">
      <w:pPr>
        <w:spacing w:after="0" w:line="240" w:lineRule="auto"/>
        <w:rPr>
          <w:rFonts w:cstheme="minorHAnsi"/>
          <w:sz w:val="22"/>
          <w:szCs w:val="22"/>
        </w:rPr>
      </w:pPr>
    </w:p>
    <w:p w14:paraId="6FB5110E" w14:textId="77777777" w:rsidR="004876E1" w:rsidRPr="004C74C6" w:rsidRDefault="004876E1" w:rsidP="004C74C6">
      <w:p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 xml:space="preserve">    </w:t>
      </w:r>
    </w:p>
    <w:p w14:paraId="105C3715" w14:textId="77777777" w:rsidR="004876E1" w:rsidRPr="004C74C6" w:rsidRDefault="004876E1" w:rsidP="004C74C6">
      <w:pPr>
        <w:spacing w:after="0" w:line="240" w:lineRule="auto"/>
        <w:rPr>
          <w:rFonts w:cstheme="minorHAnsi"/>
          <w:sz w:val="22"/>
          <w:szCs w:val="22"/>
        </w:rPr>
      </w:pPr>
    </w:p>
    <w:p w14:paraId="3CB9D0CF" w14:textId="77777777" w:rsidR="00D21182" w:rsidRPr="004C74C6" w:rsidRDefault="00D21182" w:rsidP="004C74C6">
      <w:pPr>
        <w:spacing w:after="0" w:line="240" w:lineRule="auto"/>
        <w:rPr>
          <w:rFonts w:cstheme="minorHAnsi"/>
          <w:sz w:val="22"/>
          <w:szCs w:val="22"/>
        </w:rPr>
      </w:pPr>
      <w:r w:rsidRPr="004C74C6">
        <w:rPr>
          <w:rFonts w:cstheme="minorHAnsi"/>
          <w:sz w:val="22"/>
          <w:szCs w:val="22"/>
        </w:rPr>
        <w:t xml:space="preserve">              </w:t>
      </w:r>
    </w:p>
    <w:p w14:paraId="3F8C672C" w14:textId="77777777" w:rsidR="000A1C62" w:rsidRPr="004C74C6" w:rsidRDefault="000A1C62" w:rsidP="004C74C6">
      <w:pPr>
        <w:spacing w:after="0" w:line="240" w:lineRule="auto"/>
        <w:rPr>
          <w:rFonts w:cstheme="minorHAnsi"/>
          <w:sz w:val="22"/>
          <w:szCs w:val="22"/>
        </w:rPr>
      </w:pPr>
    </w:p>
    <w:p w14:paraId="085ED1E3" w14:textId="77777777" w:rsidR="000A1C62" w:rsidRPr="004C74C6" w:rsidRDefault="000A1C62" w:rsidP="004C74C6">
      <w:pPr>
        <w:pStyle w:val="ListParagraph"/>
        <w:spacing w:after="0" w:line="240" w:lineRule="auto"/>
        <w:ind w:left="1260"/>
        <w:rPr>
          <w:rFonts w:cstheme="minorHAnsi"/>
          <w:sz w:val="22"/>
          <w:szCs w:val="22"/>
        </w:rPr>
      </w:pPr>
    </w:p>
    <w:p w14:paraId="38A6AF35" w14:textId="77777777" w:rsidR="000A1C62" w:rsidRPr="004C74C6" w:rsidRDefault="000A1C62" w:rsidP="004C74C6">
      <w:pPr>
        <w:spacing w:after="0" w:line="240" w:lineRule="auto"/>
        <w:contextualSpacing/>
        <w:rPr>
          <w:rFonts w:cstheme="minorHAnsi"/>
          <w:sz w:val="22"/>
          <w:szCs w:val="22"/>
        </w:rPr>
      </w:pPr>
    </w:p>
    <w:p w14:paraId="6D9C5181" w14:textId="77777777" w:rsidR="002A7BE5" w:rsidRPr="004C74C6" w:rsidRDefault="002A7BE5" w:rsidP="004C74C6">
      <w:pPr>
        <w:spacing w:after="0" w:line="240" w:lineRule="auto"/>
        <w:contextualSpacing/>
        <w:rPr>
          <w:rFonts w:cstheme="minorHAnsi"/>
          <w:sz w:val="22"/>
          <w:szCs w:val="22"/>
        </w:rPr>
      </w:pPr>
    </w:p>
    <w:sectPr w:rsidR="002A7BE5" w:rsidRPr="004C74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2E3C" w14:textId="77777777" w:rsidR="00E82081" w:rsidRDefault="00E82081">
      <w:pPr>
        <w:spacing w:after="0" w:line="240" w:lineRule="auto"/>
      </w:pPr>
      <w:r>
        <w:separator/>
      </w:r>
    </w:p>
  </w:endnote>
  <w:endnote w:type="continuationSeparator" w:id="0">
    <w:p w14:paraId="770DBD34" w14:textId="77777777" w:rsidR="00E82081" w:rsidRDefault="00E8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2DA68" w14:textId="77777777" w:rsidR="00E82081" w:rsidRDefault="00E82081">
      <w:pPr>
        <w:spacing w:after="0" w:line="240" w:lineRule="auto"/>
      </w:pPr>
      <w:r>
        <w:separator/>
      </w:r>
    </w:p>
  </w:footnote>
  <w:footnote w:type="continuationSeparator" w:id="0">
    <w:p w14:paraId="4C04FE0D" w14:textId="77777777" w:rsidR="00E82081" w:rsidRDefault="00E8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B060" w14:textId="77777777" w:rsidR="00852CF9" w:rsidRPr="009E030B" w:rsidRDefault="00D13E87" w:rsidP="00852CF9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>
      <w:rPr>
        <w:rFonts w:ascii="Arial" w:eastAsia="Times New Roman" w:hAnsi="Arial" w:cs="Arial"/>
        <w:b/>
        <w:color w:val="291B7B"/>
        <w:lang w:eastAsia="en-US"/>
      </w:rPr>
      <w:t>Runstad Department of Real Estate</w:t>
    </w:r>
  </w:p>
  <w:p w14:paraId="3C5E0D3F" w14:textId="77777777" w:rsidR="00852CF9" w:rsidRDefault="00E82081">
    <w:pPr>
      <w:pStyle w:val="Header"/>
    </w:pPr>
  </w:p>
  <w:p w14:paraId="7F2EF077" w14:textId="77777777" w:rsidR="00852CF9" w:rsidRDefault="00E82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987"/>
    <w:multiLevelType w:val="hybridMultilevel"/>
    <w:tmpl w:val="7434705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5A65C50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2" w15:restartNumberingAfterBreak="0">
    <w:nsid w:val="05FE20FC"/>
    <w:multiLevelType w:val="hybridMultilevel"/>
    <w:tmpl w:val="1C5C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8293D"/>
    <w:multiLevelType w:val="multilevel"/>
    <w:tmpl w:val="8716DE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09795E"/>
    <w:multiLevelType w:val="hybridMultilevel"/>
    <w:tmpl w:val="BBCE650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0B183E16"/>
    <w:multiLevelType w:val="hybridMultilevel"/>
    <w:tmpl w:val="38520A7C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6" w15:restartNumberingAfterBreak="0">
    <w:nsid w:val="0CE0299D"/>
    <w:multiLevelType w:val="hybridMultilevel"/>
    <w:tmpl w:val="57443E3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DB63CE9"/>
    <w:multiLevelType w:val="hybridMultilevel"/>
    <w:tmpl w:val="E4948FA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14523556"/>
    <w:multiLevelType w:val="hybridMultilevel"/>
    <w:tmpl w:val="970C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4633D7"/>
    <w:multiLevelType w:val="hybridMultilevel"/>
    <w:tmpl w:val="02E8B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9804F9"/>
    <w:multiLevelType w:val="hybridMultilevel"/>
    <w:tmpl w:val="229072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2407567D"/>
    <w:multiLevelType w:val="hybridMultilevel"/>
    <w:tmpl w:val="882E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22FCC"/>
    <w:multiLevelType w:val="hybridMultilevel"/>
    <w:tmpl w:val="CD0A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4" w15:restartNumberingAfterBreak="0">
    <w:nsid w:val="2A6D45FA"/>
    <w:multiLevelType w:val="hybridMultilevel"/>
    <w:tmpl w:val="7D1E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72963"/>
    <w:multiLevelType w:val="hybridMultilevel"/>
    <w:tmpl w:val="C686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C1059"/>
    <w:multiLevelType w:val="hybridMultilevel"/>
    <w:tmpl w:val="BC64B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A53583"/>
    <w:multiLevelType w:val="hybridMultilevel"/>
    <w:tmpl w:val="3A9A9400"/>
    <w:lvl w:ilvl="0" w:tplc="0409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8" w15:restartNumberingAfterBreak="0">
    <w:nsid w:val="320C3BC6"/>
    <w:multiLevelType w:val="hybridMultilevel"/>
    <w:tmpl w:val="B614B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0D2B42"/>
    <w:multiLevelType w:val="hybridMultilevel"/>
    <w:tmpl w:val="648E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64D99"/>
    <w:multiLevelType w:val="hybridMultilevel"/>
    <w:tmpl w:val="590EC582"/>
    <w:lvl w:ilvl="0" w:tplc="040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F3F21"/>
    <w:multiLevelType w:val="hybridMultilevel"/>
    <w:tmpl w:val="16BC80F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428A70B8"/>
    <w:multiLevelType w:val="hybridMultilevel"/>
    <w:tmpl w:val="2FC2AE2C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3" w15:restartNumberingAfterBreak="0">
    <w:nsid w:val="49F61A1F"/>
    <w:multiLevelType w:val="hybridMultilevel"/>
    <w:tmpl w:val="9202E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214B9F"/>
    <w:multiLevelType w:val="hybridMultilevel"/>
    <w:tmpl w:val="A50C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B7CEF"/>
    <w:multiLevelType w:val="hybridMultilevel"/>
    <w:tmpl w:val="799CF89C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6" w15:restartNumberingAfterBreak="0">
    <w:nsid w:val="53854AE3"/>
    <w:multiLevelType w:val="hybridMultilevel"/>
    <w:tmpl w:val="7BE8FEA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5A0832F6"/>
    <w:multiLevelType w:val="hybridMultilevel"/>
    <w:tmpl w:val="97EA8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05251"/>
    <w:multiLevelType w:val="hybridMultilevel"/>
    <w:tmpl w:val="64241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0B772A"/>
    <w:multiLevelType w:val="hybridMultilevel"/>
    <w:tmpl w:val="A1C69674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0" w15:restartNumberingAfterBreak="0">
    <w:nsid w:val="66FD516D"/>
    <w:multiLevelType w:val="hybridMultilevel"/>
    <w:tmpl w:val="15AC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D6FB3"/>
    <w:multiLevelType w:val="hybridMultilevel"/>
    <w:tmpl w:val="E6E0D6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71201D63"/>
    <w:multiLevelType w:val="hybridMultilevel"/>
    <w:tmpl w:val="7A1270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CD42B63"/>
    <w:multiLevelType w:val="hybridMultilevel"/>
    <w:tmpl w:val="59B275A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4"/>
  </w:num>
  <w:num w:numId="4">
    <w:abstractNumId w:val="30"/>
  </w:num>
  <w:num w:numId="5">
    <w:abstractNumId w:val="12"/>
  </w:num>
  <w:num w:numId="6">
    <w:abstractNumId w:val="15"/>
  </w:num>
  <w:num w:numId="7">
    <w:abstractNumId w:val="1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3"/>
  </w:num>
  <w:num w:numId="11">
    <w:abstractNumId w:val="28"/>
  </w:num>
  <w:num w:numId="12">
    <w:abstractNumId w:val="8"/>
  </w:num>
  <w:num w:numId="13">
    <w:abstractNumId w:val="6"/>
  </w:num>
  <w:num w:numId="14">
    <w:abstractNumId w:val="18"/>
  </w:num>
  <w:num w:numId="15">
    <w:abstractNumId w:val="26"/>
  </w:num>
  <w:num w:numId="16">
    <w:abstractNumId w:val="21"/>
  </w:num>
  <w:num w:numId="17">
    <w:abstractNumId w:val="32"/>
  </w:num>
  <w:num w:numId="18">
    <w:abstractNumId w:val="0"/>
  </w:num>
  <w:num w:numId="19">
    <w:abstractNumId w:val="33"/>
  </w:num>
  <w:num w:numId="20">
    <w:abstractNumId w:val="31"/>
  </w:num>
  <w:num w:numId="21">
    <w:abstractNumId w:val="11"/>
  </w:num>
  <w:num w:numId="22">
    <w:abstractNumId w:val="16"/>
  </w:num>
  <w:num w:numId="23">
    <w:abstractNumId w:val="22"/>
  </w:num>
  <w:num w:numId="24">
    <w:abstractNumId w:val="10"/>
  </w:num>
  <w:num w:numId="25">
    <w:abstractNumId w:val="4"/>
  </w:num>
  <w:num w:numId="26">
    <w:abstractNumId w:val="5"/>
  </w:num>
  <w:num w:numId="27">
    <w:abstractNumId w:val="27"/>
  </w:num>
  <w:num w:numId="28">
    <w:abstractNumId w:val="20"/>
  </w:num>
  <w:num w:numId="29">
    <w:abstractNumId w:val="17"/>
  </w:num>
  <w:num w:numId="30">
    <w:abstractNumId w:val="1"/>
  </w:num>
  <w:num w:numId="31">
    <w:abstractNumId w:val="7"/>
  </w:num>
  <w:num w:numId="32">
    <w:abstractNumId w:val="29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87"/>
    <w:rsid w:val="00076188"/>
    <w:rsid w:val="000A01D8"/>
    <w:rsid w:val="000A1C62"/>
    <w:rsid w:val="00134F20"/>
    <w:rsid w:val="00204497"/>
    <w:rsid w:val="002073C6"/>
    <w:rsid w:val="002772D0"/>
    <w:rsid w:val="002A7BE5"/>
    <w:rsid w:val="0030739A"/>
    <w:rsid w:val="00316831"/>
    <w:rsid w:val="003E06BB"/>
    <w:rsid w:val="004876E1"/>
    <w:rsid w:val="004C74C6"/>
    <w:rsid w:val="00501FAD"/>
    <w:rsid w:val="0056137E"/>
    <w:rsid w:val="00647CB6"/>
    <w:rsid w:val="006E0071"/>
    <w:rsid w:val="006E07B4"/>
    <w:rsid w:val="007A54F0"/>
    <w:rsid w:val="007E0D75"/>
    <w:rsid w:val="007E1C70"/>
    <w:rsid w:val="00810730"/>
    <w:rsid w:val="00814512"/>
    <w:rsid w:val="0093776E"/>
    <w:rsid w:val="009C7539"/>
    <w:rsid w:val="00A45801"/>
    <w:rsid w:val="00B81590"/>
    <w:rsid w:val="00B82DFB"/>
    <w:rsid w:val="00C001FE"/>
    <w:rsid w:val="00C45EB6"/>
    <w:rsid w:val="00C961AD"/>
    <w:rsid w:val="00CA066B"/>
    <w:rsid w:val="00CC0313"/>
    <w:rsid w:val="00D13E87"/>
    <w:rsid w:val="00D21182"/>
    <w:rsid w:val="00D44FEB"/>
    <w:rsid w:val="00DD384B"/>
    <w:rsid w:val="00E82081"/>
    <w:rsid w:val="00EA0DB9"/>
    <w:rsid w:val="00F01ED1"/>
    <w:rsid w:val="00F043A1"/>
    <w:rsid w:val="00F277D4"/>
    <w:rsid w:val="00F542E0"/>
    <w:rsid w:val="00FC6D83"/>
    <w:rsid w:val="00FF0D05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4639B"/>
  <w15:chartTrackingRefBased/>
  <w15:docId w15:val="{73F5F9B8-34EA-43AF-9B20-ECD3EEAC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E87"/>
    <w:pPr>
      <w:spacing w:after="120" w:line="264" w:lineRule="auto"/>
    </w:pPr>
    <w:rPr>
      <w:rFonts w:eastAsiaTheme="minorEastAsia"/>
      <w:color w:val="0D0D0D" w:themeColor="text1" w:themeTint="F2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E8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3E87"/>
  </w:style>
  <w:style w:type="paragraph" w:styleId="ListParagraph">
    <w:name w:val="List Paragraph"/>
    <w:basedOn w:val="Normal"/>
    <w:uiPriority w:val="34"/>
    <w:qFormat/>
    <w:rsid w:val="002A7B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3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 Best</dc:creator>
  <cp:keywords/>
  <dc:description/>
  <cp:lastModifiedBy>Sofia Dermisi</cp:lastModifiedBy>
  <cp:revision>3</cp:revision>
  <dcterms:created xsi:type="dcterms:W3CDTF">2022-02-04T20:44:00Z</dcterms:created>
  <dcterms:modified xsi:type="dcterms:W3CDTF">2022-02-05T07:03:00Z</dcterms:modified>
</cp:coreProperties>
</file>